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7D" w:rsidRDefault="005A6A7D" w:rsidP="005A6A7D">
      <w:pPr>
        <w:spacing w:after="160" w:line="259" w:lineRule="auto"/>
        <w:jc w:val="both"/>
        <w:rPr>
          <w:sz w:val="19"/>
          <w:szCs w:val="19"/>
        </w:rPr>
      </w:pPr>
      <w:r w:rsidRPr="00D858C4">
        <w:rPr>
          <w:noProof/>
          <w:sz w:val="19"/>
          <w:szCs w:val="19"/>
        </w:rPr>
        <w:drawing>
          <wp:anchor distT="0" distB="0" distL="114300" distR="114300" simplePos="0" relativeHeight="251659776" behindDoc="0" locked="0" layoutInCell="1" allowOverlap="1" wp14:anchorId="01A09367" wp14:editId="084375BE">
            <wp:simplePos x="0" y="0"/>
            <wp:positionH relativeFrom="column">
              <wp:posOffset>797192</wp:posOffset>
            </wp:positionH>
            <wp:positionV relativeFrom="paragraph">
              <wp:posOffset>-1135046</wp:posOffset>
            </wp:positionV>
            <wp:extent cx="4228465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506" y="21373"/>
                <wp:lineTo x="21506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7D" w:rsidRDefault="005A6A7D" w:rsidP="005A6A7D">
      <w:pPr>
        <w:spacing w:after="160" w:line="259" w:lineRule="auto"/>
        <w:jc w:val="both"/>
        <w:rPr>
          <w:sz w:val="19"/>
          <w:szCs w:val="19"/>
        </w:rPr>
      </w:pPr>
    </w:p>
    <w:p w:rsidR="005A6A7D" w:rsidRDefault="005A6A7D" w:rsidP="005A6A7D">
      <w:pPr>
        <w:spacing w:after="160" w:line="259" w:lineRule="auto"/>
        <w:jc w:val="both"/>
        <w:rPr>
          <w:sz w:val="19"/>
          <w:szCs w:val="19"/>
        </w:rPr>
      </w:pPr>
    </w:p>
    <w:p w:rsidR="008045BE" w:rsidRPr="00D660BF" w:rsidRDefault="008045BE" w:rsidP="005A6A7D">
      <w:pPr>
        <w:spacing w:after="160" w:line="259" w:lineRule="auto"/>
        <w:jc w:val="both"/>
        <w:rPr>
          <w:sz w:val="19"/>
          <w:szCs w:val="19"/>
        </w:rPr>
      </w:pPr>
      <w:r w:rsidRPr="00D660BF">
        <w:rPr>
          <w:sz w:val="19"/>
          <w:szCs w:val="19"/>
        </w:rPr>
        <w:t xml:space="preserve">La </w:t>
      </w:r>
      <w:r w:rsidRPr="00D660BF">
        <w:rPr>
          <w:b/>
          <w:bCs/>
          <w:sz w:val="19"/>
          <w:szCs w:val="19"/>
        </w:rPr>
        <w:t>“Asociación Faraxa”</w:t>
      </w:r>
      <w:r w:rsidR="00921C6C">
        <w:rPr>
          <w:sz w:val="19"/>
          <w:szCs w:val="19"/>
        </w:rPr>
        <w:t xml:space="preserve"> nace en Vigo</w:t>
      </w:r>
      <w:r w:rsidR="00467B11">
        <w:rPr>
          <w:sz w:val="19"/>
          <w:szCs w:val="19"/>
        </w:rPr>
        <w:t xml:space="preserve"> el 8 de m</w:t>
      </w:r>
      <w:r w:rsidRPr="00D660BF">
        <w:rPr>
          <w:sz w:val="19"/>
          <w:szCs w:val="19"/>
        </w:rPr>
        <w:t>ayo del 2009 de la mano de un grupo in</w:t>
      </w:r>
      <w:r w:rsidR="00921C6C">
        <w:rPr>
          <w:sz w:val="19"/>
          <w:szCs w:val="19"/>
        </w:rPr>
        <w:t>terdisciplinar de profesionales</w:t>
      </w:r>
      <w:r w:rsidRPr="00D660BF">
        <w:rPr>
          <w:sz w:val="19"/>
          <w:szCs w:val="19"/>
        </w:rPr>
        <w:t xml:space="preserve">, para dar cobertura a uno de los colectivos más discriminado y olvidado durante largos años en nuestra sociedad, como </w:t>
      </w:r>
      <w:r w:rsidR="000B74A5">
        <w:rPr>
          <w:sz w:val="19"/>
          <w:szCs w:val="19"/>
        </w:rPr>
        <w:t>es el colectivo de personas en p</w:t>
      </w:r>
      <w:r w:rsidRPr="00D660BF">
        <w:rPr>
          <w:sz w:val="19"/>
          <w:szCs w:val="19"/>
        </w:rPr>
        <w:t>rostitución (PEP).</w:t>
      </w:r>
    </w:p>
    <w:p w:rsidR="008045BE" w:rsidRPr="00D660BF" w:rsidRDefault="008045BE" w:rsidP="007632DE">
      <w:pPr>
        <w:spacing w:after="160" w:line="276" w:lineRule="auto"/>
        <w:jc w:val="both"/>
        <w:rPr>
          <w:sz w:val="19"/>
          <w:szCs w:val="19"/>
        </w:rPr>
      </w:pPr>
      <w:r w:rsidRPr="00D660BF">
        <w:rPr>
          <w:sz w:val="19"/>
          <w:szCs w:val="19"/>
        </w:rPr>
        <w:t>Avaladas por nuestra trayectoria curricular así como profesional en la Asociación Alecrín y convencidas de la necesidad de dar cobertura asistencial a los colectivos en riesgo de exclusión social, decidimos, con la creación de esta nueva asociación, dar continuidad a la labor que se venía desarrollando desde hace más de 25 años desde la misma, actuando sobre 2 líneas prioritarias: mujeres inmigrantes y personas prostituidas.</w:t>
      </w:r>
    </w:p>
    <w:p w:rsidR="008045BE" w:rsidRPr="00D660BF" w:rsidRDefault="00320939" w:rsidP="007632DE">
      <w:pPr>
        <w:spacing w:after="160"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través del Centro de </w:t>
      </w:r>
      <w:r w:rsidR="009E0269">
        <w:rPr>
          <w:sz w:val="19"/>
          <w:szCs w:val="19"/>
        </w:rPr>
        <w:t>Atención</w:t>
      </w:r>
      <w:r w:rsidR="007E38E6">
        <w:rPr>
          <w:sz w:val="19"/>
          <w:szCs w:val="19"/>
        </w:rPr>
        <w:t xml:space="preserve"> para p</w:t>
      </w:r>
      <w:r w:rsidR="009E0269">
        <w:rPr>
          <w:sz w:val="19"/>
          <w:szCs w:val="19"/>
        </w:rPr>
        <w:t>ersonas en prostitución</w:t>
      </w:r>
      <w:r w:rsidR="007E38E6">
        <w:rPr>
          <w:sz w:val="19"/>
          <w:szCs w:val="19"/>
        </w:rPr>
        <w:t>, Víctimas de Trata de Seres H</w:t>
      </w:r>
      <w:bookmarkStart w:id="0" w:name="_GoBack"/>
      <w:bookmarkEnd w:id="0"/>
      <w:r w:rsidR="009E0269">
        <w:rPr>
          <w:sz w:val="19"/>
          <w:szCs w:val="19"/>
        </w:rPr>
        <w:t>umanos (TSH) y mujeres inmigrantes</w:t>
      </w:r>
      <w:r w:rsidR="008045BE" w:rsidRPr="00D660BF">
        <w:rPr>
          <w:sz w:val="19"/>
          <w:szCs w:val="19"/>
        </w:rPr>
        <w:t xml:space="preserve"> de la “</w:t>
      </w:r>
      <w:r w:rsidR="008045BE" w:rsidRPr="00D660BF">
        <w:rPr>
          <w:b/>
          <w:bCs/>
          <w:sz w:val="19"/>
          <w:szCs w:val="19"/>
        </w:rPr>
        <w:t>Asociación Faraxa pola Abolición da Prostitución”</w:t>
      </w:r>
      <w:r w:rsidR="008045BE" w:rsidRPr="00D660BF">
        <w:rPr>
          <w:sz w:val="19"/>
          <w:szCs w:val="19"/>
        </w:rPr>
        <w:t>, realizamos las siguientes actividades:</w:t>
      </w:r>
    </w:p>
    <w:p w:rsidR="008045BE" w:rsidRPr="00D660BF" w:rsidRDefault="008045BE" w:rsidP="007632DE">
      <w:pPr>
        <w:numPr>
          <w:ilvl w:val="0"/>
          <w:numId w:val="48"/>
        </w:numPr>
        <w:spacing w:after="160" w:line="276" w:lineRule="auto"/>
        <w:jc w:val="both"/>
        <w:rPr>
          <w:sz w:val="19"/>
          <w:szCs w:val="19"/>
        </w:rPr>
      </w:pPr>
      <w:r w:rsidRPr="00D660BF">
        <w:rPr>
          <w:b/>
          <w:bCs/>
          <w:sz w:val="19"/>
          <w:szCs w:val="19"/>
        </w:rPr>
        <w:t>Desde el ámbito sanitario: c</w:t>
      </w:r>
      <w:r w:rsidRPr="00D660BF">
        <w:rPr>
          <w:sz w:val="19"/>
          <w:szCs w:val="19"/>
        </w:rPr>
        <w:t>on</w:t>
      </w:r>
      <w:r w:rsidR="000B74A5">
        <w:rPr>
          <w:sz w:val="19"/>
          <w:szCs w:val="19"/>
        </w:rPr>
        <w:t xml:space="preserve"> la ayuda de una Unidad Móvil (f</w:t>
      </w:r>
      <w:r w:rsidRPr="00D660BF">
        <w:rPr>
          <w:sz w:val="19"/>
          <w:szCs w:val="19"/>
        </w:rPr>
        <w:t xml:space="preserve">urgoneta habilitada) se recorrerán los </w:t>
      </w:r>
      <w:r w:rsidR="00320939">
        <w:rPr>
          <w:sz w:val="19"/>
          <w:szCs w:val="19"/>
        </w:rPr>
        <w:t>ámbitos prostitucionales de la Comunidad A</w:t>
      </w:r>
      <w:r w:rsidRPr="00D660BF">
        <w:rPr>
          <w:sz w:val="19"/>
          <w:szCs w:val="19"/>
        </w:rPr>
        <w:t>utónoma de Galicia</w:t>
      </w:r>
      <w:r w:rsidR="005A6A7D" w:rsidRPr="005A6A7D">
        <w:rPr>
          <w:sz w:val="19"/>
          <w:szCs w:val="19"/>
        </w:rPr>
        <w:t xml:space="preserve">, </w:t>
      </w:r>
      <w:r w:rsidR="005A6A7D">
        <w:rPr>
          <w:sz w:val="19"/>
          <w:szCs w:val="19"/>
        </w:rPr>
        <w:t>Castilla y León y Asturias</w:t>
      </w:r>
      <w:r w:rsidRPr="005A6A7D">
        <w:rPr>
          <w:sz w:val="19"/>
          <w:szCs w:val="19"/>
        </w:rPr>
        <w:t>,</w:t>
      </w:r>
      <w:r w:rsidRPr="00D660BF">
        <w:rPr>
          <w:sz w:val="19"/>
          <w:szCs w:val="19"/>
        </w:rPr>
        <w:t xml:space="preserve"> ofreciendo información y asesoramiento sociosanitario “in situ” para l</w:t>
      </w:r>
      <w:r w:rsidR="00320939">
        <w:rPr>
          <w:sz w:val="19"/>
          <w:szCs w:val="19"/>
        </w:rPr>
        <w:t>a prevención de Infecciones de Transmisión S</w:t>
      </w:r>
      <w:r w:rsidRPr="00D660BF">
        <w:rPr>
          <w:sz w:val="19"/>
          <w:szCs w:val="19"/>
        </w:rPr>
        <w:t>exual (VIH/SIDA, hepatitis, sífilis, etc…) y conductas sexuales de riesgo.</w:t>
      </w:r>
    </w:p>
    <w:p w:rsidR="008045BE" w:rsidRPr="00D660BF" w:rsidRDefault="008045BE" w:rsidP="007632DE">
      <w:pPr>
        <w:numPr>
          <w:ilvl w:val="0"/>
          <w:numId w:val="48"/>
        </w:numPr>
        <w:spacing w:after="160" w:line="276" w:lineRule="auto"/>
        <w:jc w:val="both"/>
        <w:rPr>
          <w:sz w:val="19"/>
          <w:szCs w:val="19"/>
        </w:rPr>
      </w:pPr>
      <w:r w:rsidRPr="00D660BF">
        <w:rPr>
          <w:b/>
          <w:bCs/>
          <w:sz w:val="19"/>
          <w:szCs w:val="19"/>
        </w:rPr>
        <w:t xml:space="preserve">Desde el ámbito social: </w:t>
      </w:r>
      <w:r w:rsidR="00320939">
        <w:rPr>
          <w:sz w:val="19"/>
          <w:szCs w:val="19"/>
        </w:rPr>
        <w:t>en coordinación con la red de servicios s</w:t>
      </w:r>
      <w:r w:rsidRPr="00D660BF">
        <w:rPr>
          <w:sz w:val="19"/>
          <w:szCs w:val="19"/>
        </w:rPr>
        <w:t>ociales de atención primaria se pretende la integración sociolaboral de las personas usuarias a través de asesoramiento jurídico, social, laboral y psicológico de las mismas.</w:t>
      </w:r>
    </w:p>
    <w:p w:rsidR="008045BE" w:rsidRPr="00D660BF" w:rsidRDefault="008045BE" w:rsidP="007632DE">
      <w:pPr>
        <w:numPr>
          <w:ilvl w:val="0"/>
          <w:numId w:val="48"/>
        </w:numPr>
        <w:spacing w:after="160" w:line="276" w:lineRule="auto"/>
        <w:jc w:val="both"/>
        <w:rPr>
          <w:sz w:val="19"/>
          <w:szCs w:val="19"/>
        </w:rPr>
      </w:pPr>
      <w:r w:rsidRPr="00D660BF">
        <w:rPr>
          <w:b/>
          <w:bCs/>
          <w:sz w:val="19"/>
          <w:szCs w:val="19"/>
        </w:rPr>
        <w:t>Desde el ámbito educativo:</w:t>
      </w:r>
      <w:r w:rsidRPr="00D660BF">
        <w:rPr>
          <w:sz w:val="19"/>
          <w:szCs w:val="19"/>
        </w:rPr>
        <w:t xml:space="preserve"> educar y sensibilizar a la población general por medio de seminarios formativos, con el fin de prevenir condu</w:t>
      </w:r>
      <w:r w:rsidR="00320939">
        <w:rPr>
          <w:sz w:val="19"/>
          <w:szCs w:val="19"/>
        </w:rPr>
        <w:t>ctas de riesgo (Infecciones de Transmisión Sexual, Igualdad, Violencia de G</w:t>
      </w:r>
      <w:r w:rsidRPr="00D660BF">
        <w:rPr>
          <w:sz w:val="19"/>
          <w:szCs w:val="19"/>
        </w:rPr>
        <w:t>énero, anticonceptivos, etc…).</w:t>
      </w:r>
    </w:p>
    <w:p w:rsidR="00320939" w:rsidRDefault="008045BE" w:rsidP="007632DE">
      <w:pPr>
        <w:spacing w:line="276" w:lineRule="auto"/>
        <w:jc w:val="both"/>
        <w:rPr>
          <w:rFonts w:eastAsiaTheme="minorEastAsia"/>
          <w:sz w:val="19"/>
          <w:szCs w:val="19"/>
        </w:rPr>
      </w:pPr>
      <w:r w:rsidRPr="00D660BF">
        <w:rPr>
          <w:sz w:val="19"/>
          <w:szCs w:val="19"/>
        </w:rPr>
        <w:t>La lucha de la Asociación Faraxa para abolir la prostitución y la explotación sexual de mujeres y niñas/os, radica en considerar la pros</w:t>
      </w:r>
      <w:r w:rsidR="00320939">
        <w:rPr>
          <w:sz w:val="19"/>
          <w:szCs w:val="19"/>
        </w:rPr>
        <w:t>titución como una forma más de Violencia de G</w:t>
      </w:r>
      <w:r w:rsidRPr="00D660BF">
        <w:rPr>
          <w:sz w:val="19"/>
          <w:szCs w:val="19"/>
        </w:rPr>
        <w:t>énero que atenta directamente contra los derechos humanos, siendo así la mayor esclavitud del siglo XXI.</w:t>
      </w:r>
    </w:p>
    <w:p w:rsidR="00320939" w:rsidRDefault="00320939" w:rsidP="007632DE">
      <w:pPr>
        <w:spacing w:line="276" w:lineRule="auto"/>
        <w:jc w:val="both"/>
        <w:rPr>
          <w:rFonts w:eastAsiaTheme="minorEastAsia"/>
          <w:sz w:val="19"/>
          <w:szCs w:val="19"/>
        </w:rPr>
      </w:pPr>
    </w:p>
    <w:p w:rsidR="008045BE" w:rsidRPr="00D660BF" w:rsidRDefault="008045BE" w:rsidP="007632DE">
      <w:pPr>
        <w:spacing w:line="276" w:lineRule="auto"/>
        <w:jc w:val="both"/>
        <w:rPr>
          <w:sz w:val="19"/>
          <w:szCs w:val="19"/>
        </w:rPr>
      </w:pPr>
      <w:r w:rsidRPr="00D660BF">
        <w:rPr>
          <w:sz w:val="19"/>
          <w:szCs w:val="19"/>
        </w:rPr>
        <w:t>La mujer prostituida se encuentra triplemente discriminada: por el hecho de ser mujer, inmigrante y prostituida. El olvido, opresión y desprecio que viene viviendo la mujer, por el mero hecho de serlo, du</w:t>
      </w:r>
      <w:r w:rsidR="00320939">
        <w:rPr>
          <w:sz w:val="19"/>
          <w:szCs w:val="19"/>
        </w:rPr>
        <w:t>rante largos siglos de historia,</w:t>
      </w:r>
      <w:r w:rsidRPr="00D660BF">
        <w:rPr>
          <w:sz w:val="19"/>
          <w:szCs w:val="19"/>
        </w:rPr>
        <w:t xml:space="preserve"> mantenido por una sociedad patriarcal en la que el hombre tiene el derecho y el poder, ha permitido y legit</w:t>
      </w:r>
      <w:r w:rsidR="00320939">
        <w:rPr>
          <w:sz w:val="19"/>
          <w:szCs w:val="19"/>
        </w:rPr>
        <w:t>imado el negocio del sexo donde</w:t>
      </w:r>
      <w:r w:rsidRPr="00D660BF">
        <w:rPr>
          <w:sz w:val="19"/>
          <w:szCs w:val="19"/>
        </w:rPr>
        <w:t xml:space="preserve"> las desigualdades existentes entre homb</w:t>
      </w:r>
      <w:r w:rsidR="00320939">
        <w:rPr>
          <w:sz w:val="19"/>
          <w:szCs w:val="19"/>
        </w:rPr>
        <w:t>res y mujeres alcanzan su máximo</w:t>
      </w:r>
      <w:r w:rsidRPr="00D660BF">
        <w:rPr>
          <w:sz w:val="19"/>
          <w:szCs w:val="19"/>
        </w:rPr>
        <w:t xml:space="preserve"> esplendor cosificando a la mujer y otorgando al hombre derecho y poder de dominación sobre la misma. El mantenimiento de esta l</w:t>
      </w:r>
      <w:r w:rsidR="00320939">
        <w:rPr>
          <w:sz w:val="19"/>
          <w:szCs w:val="19"/>
        </w:rPr>
        <w:t>acra social durante largos años</w:t>
      </w:r>
      <w:r w:rsidRPr="00D660BF">
        <w:rPr>
          <w:sz w:val="19"/>
          <w:szCs w:val="19"/>
        </w:rPr>
        <w:t xml:space="preserve"> impide romper las barreras de la desigualdad entre hombres y mujeres y alcanzar una paridad real, pues el ejercicio de la misma degrada y esclaviza a la mujer.</w:t>
      </w:r>
    </w:p>
    <w:p w:rsidR="000B74A5" w:rsidRPr="007632DE" w:rsidRDefault="008045BE" w:rsidP="000B74A5">
      <w:pPr>
        <w:spacing w:after="160" w:line="276" w:lineRule="auto"/>
        <w:jc w:val="both"/>
        <w:rPr>
          <w:sz w:val="19"/>
          <w:szCs w:val="19"/>
        </w:rPr>
      </w:pPr>
      <w:r w:rsidRPr="00D660BF">
        <w:rPr>
          <w:sz w:val="19"/>
          <w:szCs w:val="19"/>
        </w:rPr>
        <w:br/>
      </w:r>
      <w:r w:rsidR="000B74A5" w:rsidRPr="00D660BF">
        <w:rPr>
          <w:sz w:val="19"/>
          <w:szCs w:val="19"/>
        </w:rPr>
        <w:t>Con todo ello, nos gustaría present</w:t>
      </w:r>
      <w:r w:rsidR="00320939">
        <w:rPr>
          <w:sz w:val="19"/>
          <w:szCs w:val="19"/>
        </w:rPr>
        <w:t>aros a nuestra pequeña creación</w:t>
      </w:r>
      <w:r w:rsidR="000B74A5" w:rsidRPr="00D660BF">
        <w:rPr>
          <w:sz w:val="19"/>
          <w:szCs w:val="19"/>
        </w:rPr>
        <w:t xml:space="preserve"> “Faraxa”</w:t>
      </w:r>
      <w:r w:rsidR="00320939">
        <w:rPr>
          <w:sz w:val="19"/>
          <w:szCs w:val="19"/>
        </w:rPr>
        <w:t>,</w:t>
      </w:r>
      <w:r w:rsidR="000B74A5" w:rsidRPr="00D660BF">
        <w:rPr>
          <w:sz w:val="19"/>
          <w:szCs w:val="19"/>
        </w:rPr>
        <w:t xml:space="preserve"> y daros a conocer y acercaros un poco más a la realidad que miles de mujeres víctimas de Violencia de Género viven cada día, y animaros a uniros a la lucha contra la discriminación y desigualdad por razón de género.</w:t>
      </w:r>
      <w:r w:rsidR="000B74A5" w:rsidRPr="00D660BF">
        <w:rPr>
          <w:rFonts w:eastAsiaTheme="minorEastAsia"/>
          <w:sz w:val="19"/>
          <w:szCs w:val="19"/>
        </w:rPr>
        <w:br/>
      </w:r>
      <w:r w:rsidR="000B74A5" w:rsidRPr="00D660BF">
        <w:rPr>
          <w:sz w:val="19"/>
          <w:szCs w:val="19"/>
        </w:rPr>
        <w:t>Si deseas colaborar con nuestra asociación, puedes hacerlo de la fo</w:t>
      </w:r>
      <w:r w:rsidR="00320939">
        <w:rPr>
          <w:sz w:val="19"/>
          <w:szCs w:val="19"/>
        </w:rPr>
        <w:t>rma que más adecuada te parezca</w:t>
      </w:r>
      <w:r w:rsidR="000B74A5" w:rsidRPr="00D660BF">
        <w:rPr>
          <w:sz w:val="19"/>
          <w:szCs w:val="19"/>
        </w:rPr>
        <w:t xml:space="preserve"> cubriendo la ficha de socia/o</w:t>
      </w:r>
      <w:r w:rsidR="00320939">
        <w:rPr>
          <w:sz w:val="19"/>
          <w:szCs w:val="19"/>
        </w:rPr>
        <w:t xml:space="preserve"> que se muestra al reverso</w:t>
      </w:r>
      <w:r w:rsidR="000B74A5" w:rsidRPr="00D660BF">
        <w:rPr>
          <w:sz w:val="19"/>
          <w:szCs w:val="19"/>
        </w:rPr>
        <w:t>.</w:t>
      </w:r>
    </w:p>
    <w:p w:rsidR="007632DE" w:rsidRDefault="00BC0637" w:rsidP="007632DE">
      <w:pPr>
        <w:spacing w:after="160" w:line="259" w:lineRule="auto"/>
        <w:jc w:val="both"/>
        <w:rPr>
          <w:sz w:val="19"/>
          <w:szCs w:val="19"/>
        </w:rPr>
      </w:pPr>
      <w:r>
        <w:rPr>
          <w:sz w:val="19"/>
          <w:szCs w:val="19"/>
        </w:rPr>
        <w:t>¡</w:t>
      </w:r>
      <w:r w:rsidR="00320939">
        <w:rPr>
          <w:sz w:val="19"/>
          <w:szCs w:val="19"/>
        </w:rPr>
        <w:t>Muchas gracias por vuestra colaboración!</w:t>
      </w:r>
    </w:p>
    <w:tbl>
      <w:tblPr>
        <w:tblStyle w:val="Tablaconcuadrcula1"/>
        <w:tblpPr w:leftFromText="141" w:rightFromText="141" w:vertAnchor="page" w:horzAnchor="margin" w:tblpXSpec="center" w:tblpY="1801"/>
        <w:tblW w:w="11455" w:type="dxa"/>
        <w:tblLook w:val="04A0" w:firstRow="1" w:lastRow="0" w:firstColumn="1" w:lastColumn="0" w:noHBand="0" w:noVBand="1"/>
      </w:tblPr>
      <w:tblGrid>
        <w:gridCol w:w="1063"/>
        <w:gridCol w:w="3065"/>
        <w:gridCol w:w="1083"/>
        <w:gridCol w:w="4335"/>
        <w:gridCol w:w="105"/>
        <w:gridCol w:w="480"/>
        <w:gridCol w:w="24"/>
        <w:gridCol w:w="1300"/>
      </w:tblGrid>
      <w:tr w:rsidR="000B74A5" w:rsidRPr="008045BE" w:rsidTr="00CA5369"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B381D9"/>
          </w:tcPr>
          <w:p w:rsidR="000B74A5" w:rsidRPr="008045BE" w:rsidRDefault="000B74A5" w:rsidP="00CA5369">
            <w:pPr>
              <w:jc w:val="center"/>
              <w:rPr>
                <w:rFonts w:ascii="Calibri" w:hAnsi="Calibri"/>
                <w:b/>
              </w:rPr>
            </w:pPr>
            <w:r w:rsidRPr="008045BE">
              <w:rPr>
                <w:rFonts w:ascii="Calibri" w:hAnsi="Calibri"/>
                <w:b/>
                <w:color w:val="7030A0"/>
                <w:sz w:val="28"/>
              </w:rPr>
              <w:lastRenderedPageBreak/>
              <w:t>FICHA DE SOCIA/O</w:t>
            </w:r>
          </w:p>
        </w:tc>
      </w:tr>
      <w:tr w:rsidR="00CA5369" w:rsidRPr="008045BE" w:rsidTr="00CA5369">
        <w:tc>
          <w:tcPr>
            <w:tcW w:w="4128" w:type="dxa"/>
            <w:gridSpan w:val="2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Nombre: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Apellidos:</w:t>
            </w:r>
          </w:p>
        </w:tc>
        <w:tc>
          <w:tcPr>
            <w:tcW w:w="62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A5369" w:rsidRPr="008045BE" w:rsidTr="00CA5369">
        <w:tc>
          <w:tcPr>
            <w:tcW w:w="0" w:type="auto"/>
            <w:gridSpan w:val="8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DNI:</w:t>
            </w:r>
          </w:p>
        </w:tc>
      </w:tr>
      <w:tr w:rsidR="00CA5369" w:rsidRPr="008045BE" w:rsidTr="00CA5369"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Domicilio:</w:t>
            </w:r>
          </w:p>
        </w:tc>
      </w:tr>
      <w:tr w:rsidR="00CA5369" w:rsidRPr="008045BE" w:rsidTr="00CA5369">
        <w:tc>
          <w:tcPr>
            <w:tcW w:w="4128" w:type="dxa"/>
            <w:gridSpan w:val="2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Localidad:</w:t>
            </w:r>
          </w:p>
        </w:tc>
        <w:tc>
          <w:tcPr>
            <w:tcW w:w="1083" w:type="dxa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Provincia:</w:t>
            </w:r>
          </w:p>
        </w:tc>
        <w:tc>
          <w:tcPr>
            <w:tcW w:w="4335" w:type="dxa"/>
            <w:tcBorders>
              <w:bottom w:val="single" w:sz="4" w:space="0" w:color="auto"/>
              <w:right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5369" w:rsidRPr="008045BE" w:rsidRDefault="00CA5369" w:rsidP="00CA5369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C.P.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A5369" w:rsidRPr="008045BE" w:rsidTr="00CA5369">
        <w:tc>
          <w:tcPr>
            <w:tcW w:w="4128" w:type="dxa"/>
            <w:gridSpan w:val="2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Teléfono 1: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Teléfono 2:</w:t>
            </w:r>
          </w:p>
        </w:tc>
        <w:tc>
          <w:tcPr>
            <w:tcW w:w="6244" w:type="dxa"/>
            <w:gridSpan w:val="5"/>
            <w:tcBorders>
              <w:bottom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A5369" w:rsidRPr="008045BE" w:rsidTr="00CA5369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E-mail:</w:t>
            </w:r>
          </w:p>
        </w:tc>
      </w:tr>
      <w:tr w:rsidR="000B74A5" w:rsidRPr="008045BE" w:rsidTr="00CA5369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B381D9"/>
          </w:tcPr>
          <w:p w:rsidR="000B74A5" w:rsidRPr="008045BE" w:rsidRDefault="000B74A5" w:rsidP="00CA5369">
            <w:pPr>
              <w:rPr>
                <w:rFonts w:ascii="Calibri" w:hAnsi="Calibri"/>
              </w:rPr>
            </w:pPr>
          </w:p>
        </w:tc>
      </w:tr>
      <w:tr w:rsidR="000B74A5" w:rsidRPr="008045BE" w:rsidTr="00CA5369">
        <w:tc>
          <w:tcPr>
            <w:tcW w:w="0" w:type="auto"/>
            <w:gridSpan w:val="8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Cuota de inscripción (marcar con “x” la aportación solicitada)</w:t>
            </w:r>
          </w:p>
        </w:tc>
      </w:tr>
      <w:tr w:rsidR="000B74A5" w:rsidRPr="008045BE" w:rsidTr="00CA5369">
        <w:tc>
          <w:tcPr>
            <w:tcW w:w="0" w:type="auto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 w:val="restart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  <w:u w:val="single"/>
              </w:rPr>
              <w:t>Cuota mínima 6 € (marcar con una “x”)</w:t>
            </w:r>
            <w:r w:rsidRPr="008045BE">
              <w:rPr>
                <w:rFonts w:ascii="Calibri" w:hAnsi="Calibri"/>
                <w:b/>
                <w:sz w:val="18"/>
                <w:szCs w:val="18"/>
              </w:rPr>
              <w:t xml:space="preserve">                         Mensual:</w:t>
            </w:r>
            <w:r w:rsidR="00BD1A18">
              <w:rPr>
                <w:rFonts w:ascii="Calibri" w:hAnsi="Calibri"/>
                <w:b/>
                <w:sz w:val="18"/>
                <w:szCs w:val="18"/>
              </w:rPr>
              <w:t xml:space="preserve">  _______  </w:t>
            </w:r>
            <w:r w:rsidRPr="008045BE">
              <w:rPr>
                <w:rFonts w:ascii="Calibri" w:hAnsi="Calibri"/>
                <w:b/>
                <w:sz w:val="18"/>
                <w:szCs w:val="18"/>
              </w:rPr>
              <w:t xml:space="preserve">Trimestral: </w:t>
            </w:r>
            <w:r w:rsidR="00BD1A18">
              <w:rPr>
                <w:rFonts w:ascii="Calibri" w:hAnsi="Calibri"/>
                <w:b/>
                <w:sz w:val="18"/>
                <w:szCs w:val="18"/>
              </w:rPr>
              <w:t>_______</w:t>
            </w:r>
            <w:r w:rsidRPr="008045BE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D1A18">
              <w:rPr>
                <w:rFonts w:ascii="Calibri" w:hAnsi="Calibri"/>
                <w:b/>
                <w:sz w:val="18"/>
                <w:szCs w:val="18"/>
              </w:rPr>
              <w:t>Semestral: _______</w:t>
            </w:r>
            <w:r w:rsidRPr="008045BE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D1A18">
              <w:rPr>
                <w:rFonts w:ascii="Calibri" w:hAnsi="Calibri"/>
                <w:b/>
                <w:sz w:val="18"/>
                <w:szCs w:val="18"/>
              </w:rPr>
              <w:t>Anual:</w:t>
            </w:r>
            <w:r w:rsidRPr="008045B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D1A18">
              <w:rPr>
                <w:rFonts w:ascii="Calibri" w:hAnsi="Calibri"/>
                <w:b/>
                <w:sz w:val="18"/>
                <w:szCs w:val="18"/>
              </w:rPr>
              <w:t>_______</w:t>
            </w:r>
            <w:r w:rsidRPr="008045BE"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</w:p>
          <w:p w:rsidR="000B74A5" w:rsidRPr="008045BE" w:rsidRDefault="000B74A5" w:rsidP="00BD1A18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Cuota extraordinaria (s</w:t>
            </w:r>
            <w:r w:rsidR="00BD1A18">
              <w:rPr>
                <w:rFonts w:ascii="Calibri" w:hAnsi="Calibri"/>
                <w:b/>
                <w:sz w:val="18"/>
                <w:szCs w:val="18"/>
              </w:rPr>
              <w:t xml:space="preserve">eñalar aportación a realizar)  </w:t>
            </w:r>
            <w:r w:rsidRPr="008045BE">
              <w:rPr>
                <w:rFonts w:ascii="Calibri" w:hAnsi="Calibri"/>
                <w:b/>
                <w:sz w:val="18"/>
                <w:szCs w:val="18"/>
              </w:rPr>
              <w:t>Mensual</w:t>
            </w:r>
            <w:r w:rsidR="00BD1A18">
              <w:rPr>
                <w:rFonts w:ascii="Calibri" w:hAnsi="Calibri"/>
                <w:b/>
                <w:sz w:val="18"/>
                <w:szCs w:val="18"/>
              </w:rPr>
              <w:t xml:space="preserve">:  _______  </w:t>
            </w:r>
            <w:r w:rsidRPr="008045BE">
              <w:rPr>
                <w:rFonts w:ascii="Calibri" w:hAnsi="Calibri"/>
                <w:b/>
                <w:sz w:val="18"/>
                <w:szCs w:val="18"/>
              </w:rPr>
              <w:t>Trimestral:</w:t>
            </w:r>
            <w:r w:rsidR="00BD1A18">
              <w:rPr>
                <w:rFonts w:ascii="Calibri" w:hAnsi="Calibri"/>
                <w:b/>
                <w:sz w:val="18"/>
                <w:szCs w:val="18"/>
              </w:rPr>
              <w:t xml:space="preserve"> _______  Semestral: _______  Anual: _______</w:t>
            </w:r>
          </w:p>
        </w:tc>
      </w:tr>
      <w:tr w:rsidR="000B74A5" w:rsidRPr="008045BE" w:rsidTr="00CA5369">
        <w:tc>
          <w:tcPr>
            <w:tcW w:w="0" w:type="auto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B74A5" w:rsidRPr="008045BE" w:rsidTr="00CA5369"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:rsidR="000B74A5" w:rsidRPr="008045BE" w:rsidRDefault="000B74A5" w:rsidP="00CA53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8045BE">
              <w:rPr>
                <w:rFonts w:ascii="Calibri" w:hAnsi="Calibri"/>
                <w:i/>
                <w:sz w:val="18"/>
                <w:szCs w:val="18"/>
              </w:rPr>
              <w:t>*Se aceptan aportaciones extraordinarias.</w:t>
            </w:r>
          </w:p>
        </w:tc>
      </w:tr>
      <w:tr w:rsidR="000B74A5" w:rsidRPr="008045BE" w:rsidTr="00CA5369">
        <w:tc>
          <w:tcPr>
            <w:tcW w:w="0" w:type="auto"/>
            <w:tcBorders>
              <w:right w:val="nil"/>
            </w:tcBorders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Si desea hacer el ingreso en la “cuenta de la Asociación”, marque con una “x” y complete este recuadro:</w:t>
            </w:r>
          </w:p>
        </w:tc>
      </w:tr>
      <w:tr w:rsidR="000B74A5" w:rsidRPr="008045BE" w:rsidTr="00CA5369"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:rsidR="005A6A7D" w:rsidRPr="008045BE" w:rsidRDefault="000B74A5" w:rsidP="005319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 xml:space="preserve">Entidad bancaria: </w:t>
            </w:r>
            <w:r w:rsidRPr="005A6A7D">
              <w:rPr>
                <w:rFonts w:ascii="Calibri" w:hAnsi="Calibri"/>
                <w:sz w:val="18"/>
                <w:szCs w:val="18"/>
              </w:rPr>
              <w:t>La Caixa</w:t>
            </w:r>
            <w:r w:rsidR="005A6A7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A5369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</w:p>
        </w:tc>
      </w:tr>
      <w:tr w:rsidR="000B74A5" w:rsidRPr="008045BE" w:rsidTr="00CA5369">
        <w:tc>
          <w:tcPr>
            <w:tcW w:w="0" w:type="auto"/>
            <w:gridSpan w:val="8"/>
          </w:tcPr>
          <w:tbl>
            <w:tblPr>
              <w:tblW w:w="11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425"/>
              <w:gridCol w:w="426"/>
              <w:gridCol w:w="425"/>
              <w:gridCol w:w="426"/>
              <w:gridCol w:w="425"/>
              <w:gridCol w:w="425"/>
              <w:gridCol w:w="425"/>
              <w:gridCol w:w="284"/>
              <w:gridCol w:w="425"/>
              <w:gridCol w:w="425"/>
              <w:gridCol w:w="426"/>
              <w:gridCol w:w="425"/>
              <w:gridCol w:w="283"/>
              <w:gridCol w:w="426"/>
              <w:gridCol w:w="425"/>
              <w:gridCol w:w="283"/>
              <w:gridCol w:w="454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0B74A5" w:rsidRPr="008045BE" w:rsidTr="00610E0A">
              <w:tc>
                <w:tcPr>
                  <w:tcW w:w="1843" w:type="dxa"/>
                  <w:gridSpan w:val="4"/>
                  <w:tcBorders>
                    <w:bottom w:val="nil"/>
                    <w:right w:val="single" w:sz="4" w:space="0" w:color="auto"/>
                  </w:tcBorders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8"/>
                      <w:szCs w:val="16"/>
                      <w:lang w:eastAsia="en-US"/>
                    </w:rPr>
                    <w:t>IBAN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  <w:t>Entidad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  <w:t>Oficina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  <w:t>DC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82" w:type="dxa"/>
                  <w:gridSpan w:val="10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  <w:t>Número de Cuenta</w:t>
                  </w:r>
                </w:p>
              </w:tc>
            </w:tr>
            <w:tr w:rsidR="000B74A5" w:rsidRPr="008045BE" w:rsidTr="00610E0A">
              <w:tc>
                <w:tcPr>
                  <w:tcW w:w="567" w:type="dxa"/>
                  <w:tcBorders>
                    <w:top w:val="nil"/>
                  </w:tcBorders>
                </w:tcPr>
                <w:p w:rsidR="000B74A5" w:rsidRPr="008045BE" w:rsidRDefault="00531951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0B74A5" w:rsidRPr="008045BE" w:rsidRDefault="00531951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0B74A5" w:rsidRPr="008045BE" w:rsidRDefault="00531951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0B74A5" w:rsidRPr="008045BE" w:rsidRDefault="00531951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</w:tr>
          </w:tbl>
          <w:p w:rsidR="000B74A5" w:rsidRPr="008045BE" w:rsidRDefault="000B74A5" w:rsidP="00CA5369">
            <w:pPr>
              <w:rPr>
                <w:rFonts w:ascii="Calibri" w:hAnsi="Calibri"/>
              </w:rPr>
            </w:pPr>
          </w:p>
        </w:tc>
      </w:tr>
      <w:tr w:rsidR="000B74A5" w:rsidRPr="008045BE" w:rsidTr="00CA5369"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:rsidR="000B74A5" w:rsidRPr="008045BE" w:rsidRDefault="000B74A5" w:rsidP="00CA5369">
            <w:pPr>
              <w:rPr>
                <w:rFonts w:ascii="Calibri" w:hAnsi="Calibri"/>
              </w:rPr>
            </w:pPr>
          </w:p>
        </w:tc>
      </w:tr>
      <w:tr w:rsidR="000B74A5" w:rsidRPr="008045BE" w:rsidTr="00CA5369">
        <w:tc>
          <w:tcPr>
            <w:tcW w:w="0" w:type="auto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Si desea realizar el pago por “domiciliación bancaria”, marque con una “x” y complete este recuadro:</w:t>
            </w:r>
          </w:p>
        </w:tc>
      </w:tr>
      <w:tr w:rsidR="000B74A5" w:rsidRPr="008045BE" w:rsidTr="00CA5369">
        <w:tc>
          <w:tcPr>
            <w:tcW w:w="0" w:type="auto"/>
            <w:gridSpan w:val="8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Entidad bancaria:</w:t>
            </w:r>
          </w:p>
        </w:tc>
      </w:tr>
      <w:tr w:rsidR="00CA5369" w:rsidRPr="008045BE" w:rsidTr="00CA5369">
        <w:tc>
          <w:tcPr>
            <w:tcW w:w="0" w:type="auto"/>
            <w:gridSpan w:val="8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Dirección:</w:t>
            </w:r>
          </w:p>
        </w:tc>
      </w:tr>
      <w:tr w:rsidR="00CA5369" w:rsidRPr="008045BE" w:rsidTr="00CA5369">
        <w:tc>
          <w:tcPr>
            <w:tcW w:w="4128" w:type="dxa"/>
            <w:gridSpan w:val="2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Localidad:</w:t>
            </w:r>
          </w:p>
        </w:tc>
        <w:tc>
          <w:tcPr>
            <w:tcW w:w="1083" w:type="dxa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Provincia:</w:t>
            </w:r>
          </w:p>
        </w:tc>
        <w:tc>
          <w:tcPr>
            <w:tcW w:w="4440" w:type="dxa"/>
            <w:gridSpan w:val="2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C.P.</w:t>
            </w:r>
          </w:p>
        </w:tc>
        <w:tc>
          <w:tcPr>
            <w:tcW w:w="1300" w:type="dxa"/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A5369" w:rsidRPr="008045BE" w:rsidTr="00CA5369">
        <w:tc>
          <w:tcPr>
            <w:tcW w:w="0" w:type="auto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Teléfono 1:</w:t>
            </w:r>
          </w:p>
        </w:tc>
        <w:tc>
          <w:tcPr>
            <w:tcW w:w="3065" w:type="dxa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Teléfono 2:</w:t>
            </w:r>
          </w:p>
        </w:tc>
        <w:tc>
          <w:tcPr>
            <w:tcW w:w="6244" w:type="dxa"/>
            <w:gridSpan w:val="5"/>
          </w:tcPr>
          <w:p w:rsidR="000B74A5" w:rsidRPr="008045BE" w:rsidRDefault="000B74A5" w:rsidP="00CA53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A5369" w:rsidRPr="008045BE" w:rsidTr="00CA5369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CA5369" w:rsidRPr="008045BE" w:rsidRDefault="00CA5369" w:rsidP="00CA53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8045BE">
              <w:rPr>
                <w:rFonts w:ascii="Calibri" w:hAnsi="Calibri"/>
                <w:b/>
                <w:sz w:val="18"/>
                <w:szCs w:val="18"/>
              </w:rPr>
              <w:t>E-mail:</w:t>
            </w:r>
          </w:p>
        </w:tc>
      </w:tr>
      <w:tr w:rsidR="000B74A5" w:rsidRPr="008045BE" w:rsidTr="00CA5369">
        <w:tc>
          <w:tcPr>
            <w:tcW w:w="0" w:type="auto"/>
            <w:gridSpan w:val="8"/>
          </w:tcPr>
          <w:tbl>
            <w:tblPr>
              <w:tblW w:w="11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425"/>
              <w:gridCol w:w="426"/>
              <w:gridCol w:w="425"/>
              <w:gridCol w:w="426"/>
              <w:gridCol w:w="425"/>
              <w:gridCol w:w="425"/>
              <w:gridCol w:w="425"/>
              <w:gridCol w:w="284"/>
              <w:gridCol w:w="425"/>
              <w:gridCol w:w="425"/>
              <w:gridCol w:w="426"/>
              <w:gridCol w:w="425"/>
              <w:gridCol w:w="283"/>
              <w:gridCol w:w="426"/>
              <w:gridCol w:w="425"/>
              <w:gridCol w:w="283"/>
              <w:gridCol w:w="454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0B74A5" w:rsidRPr="008045BE" w:rsidTr="00610E0A">
              <w:tc>
                <w:tcPr>
                  <w:tcW w:w="1843" w:type="dxa"/>
                  <w:gridSpan w:val="4"/>
                  <w:tcBorders>
                    <w:bottom w:val="nil"/>
                    <w:right w:val="single" w:sz="4" w:space="0" w:color="auto"/>
                  </w:tcBorders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8"/>
                      <w:szCs w:val="16"/>
                      <w:lang w:eastAsia="en-US"/>
                    </w:rPr>
                    <w:t>IBAN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  <w:t>Entidad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  <w:t>Oficina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  <w:t>DC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82" w:type="dxa"/>
                  <w:gridSpan w:val="10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</w:pPr>
                  <w:r w:rsidRPr="008045BE">
                    <w:rPr>
                      <w:rFonts w:ascii="Calisto MT" w:eastAsia="Calibri" w:hAnsi="Calisto MT" w:cs="Arial"/>
                      <w:b/>
                      <w:sz w:val="16"/>
                      <w:szCs w:val="16"/>
                      <w:lang w:eastAsia="en-US"/>
                    </w:rPr>
                    <w:t>Número de Cuenta</w:t>
                  </w:r>
                </w:p>
              </w:tc>
            </w:tr>
            <w:tr w:rsidR="000B74A5" w:rsidRPr="008045BE" w:rsidTr="00610E0A">
              <w:tc>
                <w:tcPr>
                  <w:tcW w:w="567" w:type="dxa"/>
                  <w:tcBorders>
                    <w:top w:val="nil"/>
                  </w:tcBorders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B74A5" w:rsidRPr="008045BE" w:rsidRDefault="000B74A5" w:rsidP="00CA5369">
                  <w:pPr>
                    <w:framePr w:hSpace="141" w:wrap="around" w:vAnchor="page" w:hAnchor="margin" w:xAlign="center" w:y="1801"/>
                    <w:spacing w:after="160" w:line="259" w:lineRule="auto"/>
                    <w:jc w:val="center"/>
                    <w:rPr>
                      <w:rFonts w:eastAsia="Calibr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0B74A5" w:rsidRPr="008045BE" w:rsidRDefault="000B74A5" w:rsidP="00CA5369">
            <w:pPr>
              <w:rPr>
                <w:rFonts w:ascii="Calibri" w:hAnsi="Calibri"/>
              </w:rPr>
            </w:pPr>
          </w:p>
        </w:tc>
      </w:tr>
    </w:tbl>
    <w:p w:rsidR="008045BE" w:rsidRDefault="008045BE" w:rsidP="008045BE">
      <w:pPr>
        <w:jc w:val="center"/>
        <w:rPr>
          <w:sz w:val="16"/>
          <w:szCs w:val="16"/>
        </w:rPr>
      </w:pPr>
    </w:p>
    <w:p w:rsidR="000B74A5" w:rsidRDefault="000B74A5" w:rsidP="000B74A5">
      <w:pPr>
        <w:jc w:val="center"/>
        <w:rPr>
          <w:sz w:val="16"/>
          <w:szCs w:val="16"/>
        </w:rPr>
      </w:pPr>
      <w:r w:rsidRPr="008022F1">
        <w:rPr>
          <w:sz w:val="16"/>
          <w:szCs w:val="16"/>
        </w:rPr>
        <w:t xml:space="preserve">Tras el ingreso de la cuota correspondiente, deposite dicha inscripción para su registro en nuestra base de datos en el banco de referencia o a través de la siguiente dirección de correo electrónico: </w:t>
      </w:r>
      <w:hyperlink r:id="rId8" w:history="1">
        <w:r w:rsidRPr="008022F1">
          <w:rPr>
            <w:rStyle w:val="Hipervnculo"/>
            <w:sz w:val="16"/>
            <w:szCs w:val="16"/>
          </w:rPr>
          <w:t>asociacion@faraxa.com</w:t>
        </w:r>
      </w:hyperlink>
    </w:p>
    <w:p w:rsidR="007632DE" w:rsidRDefault="008045BE" w:rsidP="008045BE">
      <w:pPr>
        <w:ind w:left="360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br/>
      </w:r>
      <w:r>
        <w:rPr>
          <w:rFonts w:ascii="Calisto MT" w:hAnsi="Calisto MT" w:cs="Arial"/>
          <w:b/>
          <w:sz w:val="16"/>
          <w:szCs w:val="16"/>
        </w:rPr>
        <w:br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:rsidR="007632DE" w:rsidRDefault="007632DE" w:rsidP="008045BE">
      <w:pPr>
        <w:ind w:left="360"/>
        <w:rPr>
          <w:rFonts w:ascii="Calisto MT" w:hAnsi="Calisto MT" w:cs="Arial"/>
          <w:b/>
          <w:sz w:val="16"/>
          <w:szCs w:val="16"/>
        </w:rPr>
      </w:pPr>
    </w:p>
    <w:p w:rsidR="007632DE" w:rsidRDefault="007632DE" w:rsidP="008045BE">
      <w:pPr>
        <w:ind w:left="360"/>
        <w:rPr>
          <w:rFonts w:ascii="Calisto MT" w:hAnsi="Calisto MT" w:cs="Arial"/>
          <w:b/>
          <w:sz w:val="16"/>
          <w:szCs w:val="16"/>
        </w:rPr>
      </w:pPr>
    </w:p>
    <w:p w:rsidR="007632DE" w:rsidRDefault="007632DE" w:rsidP="008045BE">
      <w:pPr>
        <w:ind w:left="360"/>
        <w:rPr>
          <w:rFonts w:ascii="Calisto MT" w:hAnsi="Calisto MT" w:cs="Arial"/>
          <w:b/>
          <w:sz w:val="16"/>
          <w:szCs w:val="16"/>
        </w:rPr>
      </w:pPr>
    </w:p>
    <w:p w:rsidR="008045BE" w:rsidRDefault="007632DE" w:rsidP="008045BE">
      <w:pPr>
        <w:ind w:left="360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 w:rsidR="008045BE">
        <w:rPr>
          <w:rFonts w:ascii="Calisto MT" w:hAnsi="Calisto MT" w:cs="Arial"/>
          <w:b/>
          <w:sz w:val="16"/>
          <w:szCs w:val="16"/>
        </w:rPr>
        <w:t>FDO: __________________________________________</w:t>
      </w:r>
    </w:p>
    <w:p w:rsidR="008045BE" w:rsidRDefault="008045BE" w:rsidP="008045BE">
      <w:pPr>
        <w:jc w:val="center"/>
        <w:rPr>
          <w:sz w:val="16"/>
          <w:szCs w:val="16"/>
        </w:rPr>
      </w:pPr>
    </w:p>
    <w:p w:rsidR="008045BE" w:rsidRDefault="008045BE" w:rsidP="002930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045BE" w:rsidRDefault="008045BE" w:rsidP="002930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045BE" w:rsidRDefault="008045BE" w:rsidP="002930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2930FB" w:rsidRDefault="002930FB" w:rsidP="002930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C2501" w:rsidRPr="009D232E" w:rsidRDefault="00CC2501" w:rsidP="009D232E">
      <w:pPr>
        <w:jc w:val="both"/>
        <w:rPr>
          <w:rFonts w:ascii="Avenir Book" w:hAnsi="Avenir Book"/>
        </w:rPr>
      </w:pPr>
    </w:p>
    <w:sectPr w:rsidR="00CC2501" w:rsidRPr="009D232E" w:rsidSect="005C0E87">
      <w:headerReference w:type="default" r:id="rId9"/>
      <w:footerReference w:type="even" r:id="rId10"/>
      <w:footerReference w:type="default" r:id="rId11"/>
      <w:pgSz w:w="11906" w:h="16838" w:code="9"/>
      <w:pgMar w:top="1958" w:right="1701" w:bottom="1417" w:left="1701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98" w:rsidRDefault="00AA1998">
      <w:r>
        <w:separator/>
      </w:r>
    </w:p>
  </w:endnote>
  <w:endnote w:type="continuationSeparator" w:id="0">
    <w:p w:rsidR="00AA1998" w:rsidRDefault="00AA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F9" w:rsidRDefault="007B7A9C" w:rsidP="001312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3D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3DF9" w:rsidRDefault="00B33DF9" w:rsidP="00F06CF6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F9" w:rsidRPr="00882920" w:rsidRDefault="00B33DF9" w:rsidP="008F5D43">
    <w:pPr>
      <w:pStyle w:val="Piedepgina"/>
      <w:tabs>
        <w:tab w:val="center" w:pos="5580"/>
        <w:tab w:val="left" w:pos="10080"/>
        <w:tab w:val="right" w:pos="11160"/>
      </w:tabs>
      <w:spacing w:line="360" w:lineRule="auto"/>
      <w:ind w:right="-360"/>
      <w:jc w:val="center"/>
      <w:rPr>
        <w:rFonts w:ascii="Rockwell Extra Bold" w:hAnsi="Rockwell Extra Bold" w:cs="Arabic Typesetting"/>
        <w:b/>
        <w:bCs/>
        <w:color w:val="6600CC"/>
        <w:sz w:val="20"/>
        <w:szCs w:val="20"/>
        <w:lang w:val="es-ES_tradnl"/>
      </w:rPr>
    </w:pPr>
    <w:r w:rsidRPr="00882920">
      <w:rPr>
        <w:rFonts w:ascii="Rockwell Extra Bold" w:hAnsi="Rockwell Extra Bold" w:cs="Arabic Typesetting"/>
        <w:b/>
        <w:bCs/>
        <w:color w:val="6600CC"/>
        <w:sz w:val="20"/>
        <w:szCs w:val="20"/>
        <w:lang w:val="es-ES_tradnl"/>
      </w:rPr>
      <w:t>Asociación Faraxa</w:t>
    </w:r>
  </w:p>
  <w:p w:rsidR="00B33DF9" w:rsidRPr="00882920" w:rsidRDefault="00B33DF9" w:rsidP="0027557D">
    <w:pPr>
      <w:pStyle w:val="Piedepgina"/>
      <w:tabs>
        <w:tab w:val="center" w:pos="5580"/>
        <w:tab w:val="left" w:pos="10080"/>
        <w:tab w:val="right" w:pos="11160"/>
      </w:tabs>
      <w:spacing w:line="360" w:lineRule="auto"/>
      <w:ind w:right="-360"/>
      <w:jc w:val="center"/>
      <w:rPr>
        <w:rFonts w:ascii="Rockwell Extra Bold" w:hAnsi="Rockwell Extra Bold" w:cs="Arabic Typesetting"/>
        <w:b/>
        <w:bCs/>
        <w:color w:val="6600CC"/>
        <w:sz w:val="16"/>
        <w:szCs w:val="16"/>
        <w:lang w:val="es-ES_tradnl"/>
      </w:rPr>
    </w:pPr>
    <w:r w:rsidRPr="00882920">
      <w:rPr>
        <w:rFonts w:ascii="Rockwell Extra Bold" w:hAnsi="Rockwell Extra Bold" w:cs="Arabic Typesetting"/>
        <w:b/>
        <w:bCs/>
        <w:color w:val="6600CC"/>
        <w:sz w:val="16"/>
        <w:szCs w:val="16"/>
        <w:lang w:val="es-ES_tradnl"/>
      </w:rPr>
      <w:t>C/Ronda de Don Bosco, 18 - 1º  Vigo  36202</w:t>
    </w:r>
  </w:p>
  <w:p w:rsidR="00B33DF9" w:rsidRPr="00882920" w:rsidRDefault="00B33DF9" w:rsidP="00882920">
    <w:pPr>
      <w:pStyle w:val="Piedepgina"/>
      <w:tabs>
        <w:tab w:val="center" w:pos="5580"/>
        <w:tab w:val="left" w:pos="10080"/>
        <w:tab w:val="right" w:pos="11160"/>
      </w:tabs>
      <w:spacing w:line="360" w:lineRule="auto"/>
      <w:ind w:right="-360"/>
      <w:jc w:val="center"/>
      <w:rPr>
        <w:rFonts w:ascii="Rockwell Extra Bold" w:hAnsi="Rockwell Extra Bold" w:cs="Arabic Typesetting"/>
        <w:b/>
        <w:bCs/>
        <w:color w:val="6600CC"/>
        <w:sz w:val="16"/>
        <w:szCs w:val="16"/>
        <w:lang w:val="en-US"/>
      </w:rPr>
    </w:pPr>
    <w:r w:rsidRPr="00882920">
      <w:rPr>
        <w:rFonts w:ascii="Rockwell Extra Bold" w:hAnsi="Rockwell Extra Bold" w:cs="Arabic Typesetting"/>
        <w:b/>
        <w:bCs/>
        <w:color w:val="6600CC"/>
        <w:sz w:val="16"/>
        <w:szCs w:val="16"/>
        <w:lang w:val="en-US"/>
      </w:rPr>
      <w:t xml:space="preserve">Tlf: 986 132 068     Móvil: 672 558 347   Tlf. 24 h: 622 335 266 </w:t>
    </w:r>
  </w:p>
  <w:p w:rsidR="00B33DF9" w:rsidRPr="00882920" w:rsidRDefault="00AA1998" w:rsidP="006762C1">
    <w:pPr>
      <w:pStyle w:val="Piedepgina"/>
      <w:tabs>
        <w:tab w:val="center" w:pos="5580"/>
        <w:tab w:val="left" w:pos="10080"/>
        <w:tab w:val="right" w:pos="11160"/>
      </w:tabs>
      <w:spacing w:line="360" w:lineRule="auto"/>
      <w:ind w:right="-360"/>
      <w:jc w:val="center"/>
      <w:rPr>
        <w:rFonts w:ascii="Rockwell Extra Bold" w:hAnsi="Rockwell Extra Bold" w:cs="Arabic Typesetting"/>
        <w:b/>
        <w:bCs/>
        <w:color w:val="6600CC"/>
        <w:sz w:val="16"/>
        <w:szCs w:val="16"/>
        <w:lang w:val="en-US"/>
      </w:rPr>
    </w:pPr>
    <w:hyperlink r:id="rId1" w:history="1">
      <w:r w:rsidR="00B33DF9" w:rsidRPr="00882920">
        <w:rPr>
          <w:rStyle w:val="Hipervnculo"/>
          <w:rFonts w:ascii="Rockwell Extra Bold" w:hAnsi="Rockwell Extra Bold" w:cs="Arabic Typesetting"/>
          <w:b/>
          <w:bCs/>
          <w:color w:val="6600CC"/>
          <w:sz w:val="16"/>
          <w:szCs w:val="16"/>
          <w:u w:val="none"/>
          <w:lang w:val="en-US"/>
        </w:rPr>
        <w:t xml:space="preserve">asociacion@faraxa.com         </w:t>
      </w:r>
    </w:hyperlink>
  </w:p>
  <w:p w:rsidR="00B33DF9" w:rsidRPr="00882920" w:rsidRDefault="00B33DF9" w:rsidP="008F5D43">
    <w:pPr>
      <w:pStyle w:val="Piedepgina"/>
      <w:tabs>
        <w:tab w:val="center" w:pos="5580"/>
        <w:tab w:val="left" w:pos="10080"/>
        <w:tab w:val="right" w:pos="11160"/>
      </w:tabs>
      <w:spacing w:line="360" w:lineRule="auto"/>
      <w:ind w:right="-360"/>
      <w:jc w:val="center"/>
      <w:rPr>
        <w:rFonts w:ascii="Rockwell Extra Bold" w:hAnsi="Rockwell Extra Bold" w:cs="Arabic Typesetting"/>
        <w:b/>
        <w:bCs/>
        <w:color w:val="6600CC"/>
        <w:sz w:val="16"/>
        <w:szCs w:val="16"/>
        <w:lang w:val="es-ES_tradnl"/>
      </w:rPr>
    </w:pPr>
    <w:r w:rsidRPr="00882920">
      <w:rPr>
        <w:rFonts w:ascii="Rockwell Extra Bold" w:hAnsi="Rockwell Extra Bold" w:cs="Arabic Typesetting"/>
        <w:b/>
        <w:bCs/>
        <w:color w:val="6600CC"/>
        <w:sz w:val="16"/>
        <w:szCs w:val="16"/>
        <w:lang w:val="es-ES_tradnl"/>
      </w:rPr>
      <w:t>www.faraxa.com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98" w:rsidRDefault="00AA1998">
      <w:r>
        <w:separator/>
      </w:r>
    </w:p>
  </w:footnote>
  <w:footnote w:type="continuationSeparator" w:id="0">
    <w:p w:rsidR="00AA1998" w:rsidRDefault="00AA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F9" w:rsidRPr="009A1EAF" w:rsidRDefault="00B33DF9" w:rsidP="006762C1">
    <w:pPr>
      <w:pStyle w:val="Encabezado"/>
      <w:tabs>
        <w:tab w:val="clear" w:pos="8504"/>
        <w:tab w:val="right" w:pos="9214"/>
      </w:tabs>
      <w:ind w:right="-85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2129790</wp:posOffset>
          </wp:positionH>
          <wp:positionV relativeFrom="paragraph">
            <wp:posOffset>35560</wp:posOffset>
          </wp:positionV>
          <wp:extent cx="1139825" cy="498475"/>
          <wp:effectExtent l="0" t="0" r="0" b="0"/>
          <wp:wrapThrough wrapText="bothSides">
            <wp:wrapPolygon edited="0">
              <wp:start x="0" y="0"/>
              <wp:lineTo x="0" y="20637"/>
              <wp:lineTo x="21299" y="20637"/>
              <wp:lineTo x="21299" y="0"/>
              <wp:lineTo x="0" y="0"/>
            </wp:wrapPolygon>
          </wp:wrapThrough>
          <wp:docPr id="2" name="Imagen 1" descr="Logo Faraxa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raxa sin letr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424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A015A2"/>
    <w:multiLevelType w:val="hybridMultilevel"/>
    <w:tmpl w:val="500898A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29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D2C35B1"/>
    <w:multiLevelType w:val="hybridMultilevel"/>
    <w:tmpl w:val="0E260C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35FA2"/>
    <w:multiLevelType w:val="hybridMultilevel"/>
    <w:tmpl w:val="87BE1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60D8"/>
    <w:multiLevelType w:val="hybridMultilevel"/>
    <w:tmpl w:val="09E619E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A43841"/>
    <w:multiLevelType w:val="hybridMultilevel"/>
    <w:tmpl w:val="F64ECA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C6057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A37A46"/>
    <w:multiLevelType w:val="hybridMultilevel"/>
    <w:tmpl w:val="B5AAC366"/>
    <w:lvl w:ilvl="0" w:tplc="513A994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A594A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B1E92"/>
    <w:multiLevelType w:val="multilevel"/>
    <w:tmpl w:val="6D32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FDF1EA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FF97E8E"/>
    <w:multiLevelType w:val="hybridMultilevel"/>
    <w:tmpl w:val="B55869C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39F674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502162E"/>
    <w:multiLevelType w:val="multilevel"/>
    <w:tmpl w:val="9502D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7C92555"/>
    <w:multiLevelType w:val="hybridMultilevel"/>
    <w:tmpl w:val="EF14603E"/>
    <w:lvl w:ilvl="0" w:tplc="04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5">
    <w:nsid w:val="48BB005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BE97728"/>
    <w:multiLevelType w:val="hybridMultilevel"/>
    <w:tmpl w:val="1A602A52"/>
    <w:lvl w:ilvl="0" w:tplc="66D093A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D6D43"/>
    <w:multiLevelType w:val="multilevel"/>
    <w:tmpl w:val="6D32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F0F3F8C"/>
    <w:multiLevelType w:val="hybridMultilevel"/>
    <w:tmpl w:val="27847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67944"/>
    <w:multiLevelType w:val="hybridMultilevel"/>
    <w:tmpl w:val="150CC2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93B3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4ED4886"/>
    <w:multiLevelType w:val="hybridMultilevel"/>
    <w:tmpl w:val="0D0A9404"/>
    <w:lvl w:ilvl="0" w:tplc="28268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8269B"/>
    <w:multiLevelType w:val="multilevel"/>
    <w:tmpl w:val="6D32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7896CD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CE1640"/>
    <w:multiLevelType w:val="hybridMultilevel"/>
    <w:tmpl w:val="9DF68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8E21B2"/>
    <w:multiLevelType w:val="hybridMultilevel"/>
    <w:tmpl w:val="C1DCC1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72139A"/>
    <w:multiLevelType w:val="singleLevel"/>
    <w:tmpl w:val="54BAB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C6B0D00"/>
    <w:multiLevelType w:val="hybridMultilevel"/>
    <w:tmpl w:val="D3283E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B4DC5"/>
    <w:multiLevelType w:val="hybridMultilevel"/>
    <w:tmpl w:val="746859AA"/>
    <w:lvl w:ilvl="0" w:tplc="29B45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C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0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E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CD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A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2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4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E9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B9597E"/>
    <w:multiLevelType w:val="hybridMultilevel"/>
    <w:tmpl w:val="DCB49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478A6"/>
    <w:multiLevelType w:val="multilevel"/>
    <w:tmpl w:val="6D32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0220796"/>
    <w:multiLevelType w:val="hybridMultilevel"/>
    <w:tmpl w:val="B5504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EB57D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A13794B"/>
    <w:multiLevelType w:val="hybridMultilevel"/>
    <w:tmpl w:val="2572FE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A3445A"/>
    <w:multiLevelType w:val="hybridMultilevel"/>
    <w:tmpl w:val="E5E4DC86"/>
    <w:lvl w:ilvl="0" w:tplc="66D093A4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6"/>
  </w:num>
  <w:num w:numId="5">
    <w:abstractNumId w:val="33"/>
  </w:num>
  <w:num w:numId="6">
    <w:abstractNumId w:val="31"/>
  </w:num>
  <w:num w:numId="7">
    <w:abstractNumId w:val="26"/>
  </w:num>
  <w:num w:numId="8">
    <w:abstractNumId w:val="27"/>
  </w:num>
  <w:num w:numId="9">
    <w:abstractNumId w:val="14"/>
  </w:num>
  <w:num w:numId="10">
    <w:abstractNumId w:val="7"/>
  </w:num>
  <w:num w:numId="11">
    <w:abstractNumId w:val="0"/>
  </w:num>
  <w:num w:numId="12">
    <w:abstractNumId w:val="34"/>
  </w:num>
  <w:num w:numId="13">
    <w:abstractNumId w:val="16"/>
  </w:num>
  <w:num w:numId="14">
    <w:abstractNumId w:val="25"/>
  </w:num>
  <w:num w:numId="15">
    <w:abstractNumId w:val="4"/>
  </w:num>
  <w:num w:numId="16">
    <w:abstractNumId w:val="29"/>
  </w:num>
  <w:num w:numId="17">
    <w:abstractNumId w:val="1"/>
  </w:num>
  <w:num w:numId="18">
    <w:abstractNumId w:val="5"/>
  </w:num>
  <w:num w:numId="19">
    <w:abstractNumId w:val="11"/>
  </w:num>
  <w:num w:numId="20">
    <w:abstractNumId w:val="20"/>
  </w:num>
  <w:num w:numId="21">
    <w:abstractNumId w:val="32"/>
  </w:num>
  <w:num w:numId="22">
    <w:abstractNumId w:val="2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2"/>
  </w:num>
  <w:num w:numId="41">
    <w:abstractNumId w:val="19"/>
  </w:num>
  <w:num w:numId="42">
    <w:abstractNumId w:val="22"/>
  </w:num>
  <w:num w:numId="43">
    <w:abstractNumId w:val="9"/>
  </w:num>
  <w:num w:numId="44">
    <w:abstractNumId w:val="17"/>
  </w:num>
  <w:num w:numId="45">
    <w:abstractNumId w:val="30"/>
  </w:num>
  <w:num w:numId="46">
    <w:abstractNumId w:val="10"/>
  </w:num>
  <w:num w:numId="47">
    <w:abstractNumId w:val="1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2E1"/>
    <w:rsid w:val="00005958"/>
    <w:rsid w:val="0001306C"/>
    <w:rsid w:val="00025AC1"/>
    <w:rsid w:val="0003078D"/>
    <w:rsid w:val="00037E0E"/>
    <w:rsid w:val="000455A0"/>
    <w:rsid w:val="000470A7"/>
    <w:rsid w:val="000621C7"/>
    <w:rsid w:val="0007776F"/>
    <w:rsid w:val="00086F29"/>
    <w:rsid w:val="000B3190"/>
    <w:rsid w:val="000B744A"/>
    <w:rsid w:val="000B74A5"/>
    <w:rsid w:val="000C0DA7"/>
    <w:rsid w:val="000C1CDC"/>
    <w:rsid w:val="000E4595"/>
    <w:rsid w:val="00111093"/>
    <w:rsid w:val="00113229"/>
    <w:rsid w:val="00114D19"/>
    <w:rsid w:val="00114F27"/>
    <w:rsid w:val="001157B9"/>
    <w:rsid w:val="0011696C"/>
    <w:rsid w:val="001179C4"/>
    <w:rsid w:val="00131243"/>
    <w:rsid w:val="001401A1"/>
    <w:rsid w:val="00141073"/>
    <w:rsid w:val="00160CC3"/>
    <w:rsid w:val="00161B85"/>
    <w:rsid w:val="00164EF0"/>
    <w:rsid w:val="00165CCD"/>
    <w:rsid w:val="00171E04"/>
    <w:rsid w:val="001730A6"/>
    <w:rsid w:val="00184AA2"/>
    <w:rsid w:val="00197D22"/>
    <w:rsid w:val="001A5A70"/>
    <w:rsid w:val="001C7AA1"/>
    <w:rsid w:val="001D0026"/>
    <w:rsid w:val="001D7A10"/>
    <w:rsid w:val="001F64FC"/>
    <w:rsid w:val="00211382"/>
    <w:rsid w:val="0023196F"/>
    <w:rsid w:val="0026246B"/>
    <w:rsid w:val="00272ECC"/>
    <w:rsid w:val="0027557D"/>
    <w:rsid w:val="0028406F"/>
    <w:rsid w:val="002879BF"/>
    <w:rsid w:val="002930FB"/>
    <w:rsid w:val="002A0A37"/>
    <w:rsid w:val="002A7425"/>
    <w:rsid w:val="002C13E3"/>
    <w:rsid w:val="002C14E7"/>
    <w:rsid w:val="002C2B88"/>
    <w:rsid w:val="002C5136"/>
    <w:rsid w:val="002E0DD0"/>
    <w:rsid w:val="002E3217"/>
    <w:rsid w:val="002E437F"/>
    <w:rsid w:val="002F1D10"/>
    <w:rsid w:val="00303EEC"/>
    <w:rsid w:val="00317130"/>
    <w:rsid w:val="0032048D"/>
    <w:rsid w:val="00320939"/>
    <w:rsid w:val="00326533"/>
    <w:rsid w:val="00326857"/>
    <w:rsid w:val="00340062"/>
    <w:rsid w:val="003411CF"/>
    <w:rsid w:val="00356C34"/>
    <w:rsid w:val="00390FBF"/>
    <w:rsid w:val="003A11F0"/>
    <w:rsid w:val="003A173C"/>
    <w:rsid w:val="003A6122"/>
    <w:rsid w:val="003A7DA8"/>
    <w:rsid w:val="003B407A"/>
    <w:rsid w:val="003C0D91"/>
    <w:rsid w:val="003C1055"/>
    <w:rsid w:val="003C43A7"/>
    <w:rsid w:val="003D6AE0"/>
    <w:rsid w:val="00403C43"/>
    <w:rsid w:val="00413916"/>
    <w:rsid w:val="0042129A"/>
    <w:rsid w:val="004223A4"/>
    <w:rsid w:val="004279BA"/>
    <w:rsid w:val="0043283A"/>
    <w:rsid w:val="004429B5"/>
    <w:rsid w:val="00443C15"/>
    <w:rsid w:val="00454E04"/>
    <w:rsid w:val="0045517F"/>
    <w:rsid w:val="0046082D"/>
    <w:rsid w:val="0046526C"/>
    <w:rsid w:val="00467B11"/>
    <w:rsid w:val="00472A96"/>
    <w:rsid w:val="0047385F"/>
    <w:rsid w:val="00474679"/>
    <w:rsid w:val="00495128"/>
    <w:rsid w:val="004A4DF2"/>
    <w:rsid w:val="004D0619"/>
    <w:rsid w:val="004D41CA"/>
    <w:rsid w:val="004F38B0"/>
    <w:rsid w:val="004F5C04"/>
    <w:rsid w:val="00501FE4"/>
    <w:rsid w:val="005102A2"/>
    <w:rsid w:val="0052017F"/>
    <w:rsid w:val="00526710"/>
    <w:rsid w:val="00531951"/>
    <w:rsid w:val="00537DE6"/>
    <w:rsid w:val="005608D8"/>
    <w:rsid w:val="00570043"/>
    <w:rsid w:val="00594298"/>
    <w:rsid w:val="005A24D3"/>
    <w:rsid w:val="005A6344"/>
    <w:rsid w:val="005A6A7D"/>
    <w:rsid w:val="005B7123"/>
    <w:rsid w:val="005C0E87"/>
    <w:rsid w:val="005C2815"/>
    <w:rsid w:val="005C7913"/>
    <w:rsid w:val="005D01E1"/>
    <w:rsid w:val="005D3BC8"/>
    <w:rsid w:val="005D4549"/>
    <w:rsid w:val="005E5984"/>
    <w:rsid w:val="005F6FB9"/>
    <w:rsid w:val="00611FF8"/>
    <w:rsid w:val="00613D4F"/>
    <w:rsid w:val="00637E90"/>
    <w:rsid w:val="00647161"/>
    <w:rsid w:val="006552E7"/>
    <w:rsid w:val="0065709F"/>
    <w:rsid w:val="006671C7"/>
    <w:rsid w:val="006762C1"/>
    <w:rsid w:val="00676A20"/>
    <w:rsid w:val="00680FEF"/>
    <w:rsid w:val="0068183D"/>
    <w:rsid w:val="006869F9"/>
    <w:rsid w:val="00691432"/>
    <w:rsid w:val="00691A22"/>
    <w:rsid w:val="00693D5E"/>
    <w:rsid w:val="006A3CB5"/>
    <w:rsid w:val="006B6FC9"/>
    <w:rsid w:val="006C13DA"/>
    <w:rsid w:val="006C3335"/>
    <w:rsid w:val="006C42D3"/>
    <w:rsid w:val="006C79EE"/>
    <w:rsid w:val="006E61DE"/>
    <w:rsid w:val="006F10DD"/>
    <w:rsid w:val="00705FA7"/>
    <w:rsid w:val="007632DE"/>
    <w:rsid w:val="007724F7"/>
    <w:rsid w:val="007767F1"/>
    <w:rsid w:val="007771DF"/>
    <w:rsid w:val="00787A63"/>
    <w:rsid w:val="007916C2"/>
    <w:rsid w:val="007A75FF"/>
    <w:rsid w:val="007B7063"/>
    <w:rsid w:val="007B7A9C"/>
    <w:rsid w:val="007D4AB3"/>
    <w:rsid w:val="007E1B71"/>
    <w:rsid w:val="007E38E6"/>
    <w:rsid w:val="007E3A7F"/>
    <w:rsid w:val="007E7AA7"/>
    <w:rsid w:val="007F2DC4"/>
    <w:rsid w:val="00800924"/>
    <w:rsid w:val="00801659"/>
    <w:rsid w:val="008045BE"/>
    <w:rsid w:val="0081452B"/>
    <w:rsid w:val="00831D14"/>
    <w:rsid w:val="00833F31"/>
    <w:rsid w:val="0083451E"/>
    <w:rsid w:val="008422CC"/>
    <w:rsid w:val="00843C88"/>
    <w:rsid w:val="008447FA"/>
    <w:rsid w:val="00845648"/>
    <w:rsid w:val="00856B4B"/>
    <w:rsid w:val="0086184E"/>
    <w:rsid w:val="00882920"/>
    <w:rsid w:val="008A1CD0"/>
    <w:rsid w:val="008B6A11"/>
    <w:rsid w:val="008C7BBF"/>
    <w:rsid w:val="008D5CD2"/>
    <w:rsid w:val="008E18AD"/>
    <w:rsid w:val="008E26F1"/>
    <w:rsid w:val="008E431E"/>
    <w:rsid w:val="008F5D43"/>
    <w:rsid w:val="008F7D5B"/>
    <w:rsid w:val="009002BA"/>
    <w:rsid w:val="0090421C"/>
    <w:rsid w:val="00911C54"/>
    <w:rsid w:val="009200E7"/>
    <w:rsid w:val="00921C6C"/>
    <w:rsid w:val="009301E0"/>
    <w:rsid w:val="00932C1B"/>
    <w:rsid w:val="00935F74"/>
    <w:rsid w:val="009406F4"/>
    <w:rsid w:val="009651D6"/>
    <w:rsid w:val="00965746"/>
    <w:rsid w:val="00970938"/>
    <w:rsid w:val="0098140A"/>
    <w:rsid w:val="009A1EAF"/>
    <w:rsid w:val="009B1661"/>
    <w:rsid w:val="009B2D52"/>
    <w:rsid w:val="009B302F"/>
    <w:rsid w:val="009B4891"/>
    <w:rsid w:val="009C4991"/>
    <w:rsid w:val="009C7AFB"/>
    <w:rsid w:val="009D232E"/>
    <w:rsid w:val="009D606A"/>
    <w:rsid w:val="009E0269"/>
    <w:rsid w:val="009E62A1"/>
    <w:rsid w:val="009F02E1"/>
    <w:rsid w:val="009F490B"/>
    <w:rsid w:val="00A05D97"/>
    <w:rsid w:val="00A067AD"/>
    <w:rsid w:val="00A10226"/>
    <w:rsid w:val="00A11485"/>
    <w:rsid w:val="00A16493"/>
    <w:rsid w:val="00A26F40"/>
    <w:rsid w:val="00A40EB3"/>
    <w:rsid w:val="00A4657E"/>
    <w:rsid w:val="00A54F0B"/>
    <w:rsid w:val="00A6561F"/>
    <w:rsid w:val="00A8749D"/>
    <w:rsid w:val="00A915EB"/>
    <w:rsid w:val="00AA18B9"/>
    <w:rsid w:val="00AA1998"/>
    <w:rsid w:val="00AA3204"/>
    <w:rsid w:val="00AD67E8"/>
    <w:rsid w:val="00AD6C43"/>
    <w:rsid w:val="00AD6FF7"/>
    <w:rsid w:val="00AD7A0A"/>
    <w:rsid w:val="00AF4680"/>
    <w:rsid w:val="00AF5506"/>
    <w:rsid w:val="00AF64E3"/>
    <w:rsid w:val="00B10CD8"/>
    <w:rsid w:val="00B1178D"/>
    <w:rsid w:val="00B1413A"/>
    <w:rsid w:val="00B23F1C"/>
    <w:rsid w:val="00B24A7A"/>
    <w:rsid w:val="00B33DF9"/>
    <w:rsid w:val="00B428E7"/>
    <w:rsid w:val="00B444F5"/>
    <w:rsid w:val="00B611DE"/>
    <w:rsid w:val="00B6695B"/>
    <w:rsid w:val="00B70D34"/>
    <w:rsid w:val="00B8279E"/>
    <w:rsid w:val="00BC0637"/>
    <w:rsid w:val="00BC0AF9"/>
    <w:rsid w:val="00BD123E"/>
    <w:rsid w:val="00BD1A18"/>
    <w:rsid w:val="00BD781F"/>
    <w:rsid w:val="00BD7A73"/>
    <w:rsid w:val="00BF36B8"/>
    <w:rsid w:val="00BF5695"/>
    <w:rsid w:val="00C1675A"/>
    <w:rsid w:val="00C26D6B"/>
    <w:rsid w:val="00C362C1"/>
    <w:rsid w:val="00C36766"/>
    <w:rsid w:val="00C4556E"/>
    <w:rsid w:val="00C74B81"/>
    <w:rsid w:val="00C832E6"/>
    <w:rsid w:val="00C84763"/>
    <w:rsid w:val="00C96751"/>
    <w:rsid w:val="00CA17A3"/>
    <w:rsid w:val="00CA1B72"/>
    <w:rsid w:val="00CA5369"/>
    <w:rsid w:val="00CA5FB4"/>
    <w:rsid w:val="00CB003A"/>
    <w:rsid w:val="00CC08AA"/>
    <w:rsid w:val="00CC2501"/>
    <w:rsid w:val="00CC4767"/>
    <w:rsid w:val="00CE3745"/>
    <w:rsid w:val="00CE5761"/>
    <w:rsid w:val="00CF3475"/>
    <w:rsid w:val="00D14075"/>
    <w:rsid w:val="00D16D71"/>
    <w:rsid w:val="00D443E8"/>
    <w:rsid w:val="00D55238"/>
    <w:rsid w:val="00D64920"/>
    <w:rsid w:val="00D72100"/>
    <w:rsid w:val="00D758B0"/>
    <w:rsid w:val="00D75AFE"/>
    <w:rsid w:val="00D75CA3"/>
    <w:rsid w:val="00D7680A"/>
    <w:rsid w:val="00D773E6"/>
    <w:rsid w:val="00D858C4"/>
    <w:rsid w:val="00D95554"/>
    <w:rsid w:val="00D96475"/>
    <w:rsid w:val="00DA4450"/>
    <w:rsid w:val="00DA7829"/>
    <w:rsid w:val="00DD020C"/>
    <w:rsid w:val="00DD16D4"/>
    <w:rsid w:val="00DD17BC"/>
    <w:rsid w:val="00E033CA"/>
    <w:rsid w:val="00E13A32"/>
    <w:rsid w:val="00E276B8"/>
    <w:rsid w:val="00E32FDA"/>
    <w:rsid w:val="00E4346E"/>
    <w:rsid w:val="00E51A36"/>
    <w:rsid w:val="00E8158E"/>
    <w:rsid w:val="00E81E20"/>
    <w:rsid w:val="00E8331C"/>
    <w:rsid w:val="00EB06CF"/>
    <w:rsid w:val="00EB1A44"/>
    <w:rsid w:val="00EB2BB5"/>
    <w:rsid w:val="00EB4EE8"/>
    <w:rsid w:val="00EC4262"/>
    <w:rsid w:val="00ED53DA"/>
    <w:rsid w:val="00EE00E3"/>
    <w:rsid w:val="00EE22D7"/>
    <w:rsid w:val="00EE4F54"/>
    <w:rsid w:val="00EF36E7"/>
    <w:rsid w:val="00F06CF6"/>
    <w:rsid w:val="00F11CD8"/>
    <w:rsid w:val="00F2192C"/>
    <w:rsid w:val="00F2624D"/>
    <w:rsid w:val="00F464C3"/>
    <w:rsid w:val="00F57758"/>
    <w:rsid w:val="00F60B21"/>
    <w:rsid w:val="00F72646"/>
    <w:rsid w:val="00F75CFF"/>
    <w:rsid w:val="00F91FC1"/>
    <w:rsid w:val="00FD0EC9"/>
    <w:rsid w:val="00FD20AE"/>
    <w:rsid w:val="00FF1014"/>
    <w:rsid w:val="00FF11EB"/>
    <w:rsid w:val="00FF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"/>
    </o:shapedefaults>
    <o:shapelayout v:ext="edit">
      <o:idmap v:ext="edit" data="1"/>
    </o:shapelayout>
  </w:shapeDefaults>
  <w:decimalSymbol w:val=","/>
  <w:listSeparator w:val=";"/>
  <w15:docId w15:val="{578396CD-B3DF-4517-AB7F-EE69F0B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62"/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qFormat/>
    <w:rsid w:val="00EC4262"/>
    <w:pPr>
      <w:keepNext/>
      <w:outlineLvl w:val="0"/>
    </w:pPr>
    <w:rPr>
      <w:rFonts w:ascii="Futura-Book" w:hAnsi="Futura-Book"/>
      <w:b/>
      <w:snapToGrid w:val="0"/>
      <w:color w:val="00000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D6C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C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4556E"/>
    <w:rPr>
      <w:color w:val="0000FF"/>
      <w:u w:val="single"/>
    </w:rPr>
  </w:style>
  <w:style w:type="table" w:styleId="Tablaconcuadrcula">
    <w:name w:val="Table Grid"/>
    <w:basedOn w:val="Tablanormal"/>
    <w:rsid w:val="000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C4262"/>
    <w:pPr>
      <w:jc w:val="both"/>
    </w:pPr>
    <w:rPr>
      <w:rFonts w:ascii="Futura-Heavy" w:hAnsi="Futura-Heavy"/>
      <w:snapToGrid w:val="0"/>
      <w:color w:val="000000"/>
      <w:sz w:val="20"/>
      <w:szCs w:val="20"/>
    </w:rPr>
  </w:style>
  <w:style w:type="paragraph" w:styleId="Textoindependiente2">
    <w:name w:val="Body Text 2"/>
    <w:basedOn w:val="Normal"/>
    <w:rsid w:val="00EC4262"/>
    <w:pPr>
      <w:spacing w:after="120" w:line="480" w:lineRule="auto"/>
    </w:pPr>
  </w:style>
  <w:style w:type="character" w:styleId="Nmerodepgina">
    <w:name w:val="page number"/>
    <w:basedOn w:val="Fuentedeprrafopredeter"/>
    <w:rsid w:val="00F06CF6"/>
  </w:style>
  <w:style w:type="paragraph" w:styleId="Prrafodelista">
    <w:name w:val="List Paragraph"/>
    <w:basedOn w:val="Normal"/>
    <w:uiPriority w:val="34"/>
    <w:qFormat/>
    <w:rsid w:val="000C1CDC"/>
    <w:pPr>
      <w:spacing w:after="200"/>
      <w:ind w:left="720"/>
      <w:contextualSpacing/>
    </w:pPr>
    <w:rPr>
      <w:rFonts w:ascii="Georgia" w:eastAsia="Calibri" w:hAnsi="Georgia"/>
      <w:sz w:val="18"/>
      <w:lang w:val="gl-ES" w:eastAsia="en-US"/>
    </w:rPr>
  </w:style>
  <w:style w:type="paragraph" w:styleId="Textodeglobo">
    <w:name w:val="Balloon Text"/>
    <w:basedOn w:val="Normal"/>
    <w:link w:val="TextodegloboCar"/>
    <w:rsid w:val="006C4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42D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6762C1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045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@farax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@faraxa.com%20%20%20%20%20%20%20%20%20asociacionfarax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DA NOVA “ASOCIACIÓN FARAXA POLA ABOLICIÓN DA PROSTITUCIÓN”</vt:lpstr>
    </vt:vector>
  </TitlesOfParts>
  <Company>Luffi</Company>
  <LinksUpToDate>false</LinksUpToDate>
  <CharactersWithSpaces>4712</CharactersWithSpaces>
  <SharedDoc>false</SharedDoc>
  <HLinks>
    <vt:vector size="6" baseType="variant">
      <vt:variant>
        <vt:i4>7929953</vt:i4>
      </vt:variant>
      <vt:variant>
        <vt:i4>2</vt:i4>
      </vt:variant>
      <vt:variant>
        <vt:i4>0</vt:i4>
      </vt:variant>
      <vt:variant>
        <vt:i4>5</vt:i4>
      </vt:variant>
      <vt:variant>
        <vt:lpwstr>mailto:asociacion@faraxa.com%20%20%20%20%20%20%20%20%20asociacionfaraxa@hotmail.com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DA NOVA “ASOCIACIÓN FARAXA POLA ABOLICIÓN DA PROSTITUCIÓN”</dc:title>
  <dc:creator>-</dc:creator>
  <cp:lastModifiedBy>faraxa</cp:lastModifiedBy>
  <cp:revision>13</cp:revision>
  <cp:lastPrinted>2016-02-24T15:27:00Z</cp:lastPrinted>
  <dcterms:created xsi:type="dcterms:W3CDTF">2016-02-24T13:55:00Z</dcterms:created>
  <dcterms:modified xsi:type="dcterms:W3CDTF">2016-03-01T11:21:00Z</dcterms:modified>
</cp:coreProperties>
</file>